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14" w:rsidRPr="00A84B14" w:rsidRDefault="00A84B14" w:rsidP="00A84B14">
      <w:pPr>
        <w:jc w:val="center"/>
        <w:rPr>
          <w:b/>
        </w:rPr>
      </w:pPr>
      <w:r w:rsidRPr="00A84B14">
        <w:rPr>
          <w:b/>
        </w:rPr>
        <w:t>Формирование фонда капитального ремонта на специальном счете</w:t>
      </w:r>
    </w:p>
    <w:p w:rsidR="00A84B14" w:rsidRDefault="00A84B14" w:rsidP="00A84B14">
      <w:r>
        <w:t>Гл</w:t>
      </w:r>
      <w:r>
        <w:t>а</w:t>
      </w:r>
      <w:r>
        <w:t>ва 16</w:t>
      </w:r>
      <w:r>
        <w:t xml:space="preserve">. </w:t>
      </w:r>
      <w:r>
        <w:t xml:space="preserve">Статья 175. </w:t>
      </w:r>
      <w:r>
        <w:t>ЖК РФ</w:t>
      </w:r>
    </w:p>
    <w:p w:rsidR="00A84B14" w:rsidRDefault="00A84B14" w:rsidP="00A84B14">
      <w:r>
        <w:t>1. Специальный счет открывается в банке в соответствии с Гражданским кодексом Российской Федерации и особенностями, установленными настоящим Кодексом. Денежные средства, внесенные на специальный счет, используются на цели, указанные в статье 174 настоящего Кодекса.</w:t>
      </w:r>
    </w:p>
    <w:p w:rsidR="00A84B14" w:rsidRDefault="00A84B14" w:rsidP="00A84B14">
      <w:r>
        <w:t>2. Владельцем специального счета может быть:</w:t>
      </w:r>
    </w:p>
    <w:p w:rsidR="00A84B14" w:rsidRDefault="00A84B14" w:rsidP="00A84B14">
      <w:r>
        <w:t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</w:p>
    <w:p w:rsidR="00A84B14" w:rsidRDefault="00A84B14" w:rsidP="00A84B14">
      <w:r>
        <w:t>2) осуществляющие управление многоквартирным домом жилищный кооператив или иной специализированный потребительский кооператив.</w:t>
      </w:r>
    </w:p>
    <w:p w:rsidR="00A84B14" w:rsidRDefault="00A84B14" w:rsidP="00A84B14">
      <w:r>
        <w:t>3. 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A84B14" w:rsidRDefault="00A84B14" w:rsidP="00A84B14">
      <w:r>
        <w:t>4. 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</w:t>
      </w:r>
    </w:p>
    <w:p w:rsidR="00A84B14" w:rsidRDefault="00A84B14" w:rsidP="00A84B14">
      <w:r>
        <w:t>5. Договор специального счета является бессрочным.</w:t>
      </w:r>
    </w:p>
    <w:p w:rsidR="00A84B14" w:rsidRDefault="00A84B14" w:rsidP="00A84B14">
      <w:r>
        <w:t>6. На денежные средства, находящиеся на специальном счете, не может быть обращено взыскание по обязательствам владельца этого счета, за исключением обязательств, вытекающих из договоров, заключенных на основании решений общего собрания собственников помещений в многоквартирном доме, указанных в пункте 1.2 части 2 статьи 44 настоящего Кодекса,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A84B14" w:rsidRDefault="00A84B14" w:rsidP="00A84B14">
      <w:r>
        <w:t>7. В случае признания владельца специального счета банкротом денежные средства, находящиеся на специальном счете, не включаются в конкурсную массу.</w:t>
      </w:r>
    </w:p>
    <w:p w:rsidR="00A84B14" w:rsidRDefault="00A84B14" w:rsidP="00A84B14"/>
    <w:p w:rsidR="00A84B14" w:rsidRDefault="00A84B14" w:rsidP="00A84B14">
      <w:r>
        <w:t>Статья 176. Особенности открытия и закрытия специального счета</w:t>
      </w:r>
    </w:p>
    <w:p w:rsidR="00A84B14" w:rsidRDefault="00A84B14" w:rsidP="00A84B14">
      <w:r>
        <w:t>1. Специальный счет открывается на имя лица, указанного в частях 2 и 3 статьи 175 настоящего Кодекса, при предъявлении оформленного протоколом решения общего собрания собственников помещений в многоквартирном доме, принятого в соответствии с пунктом 1.1 части 2 статьи 44 настоящего Кодекса, и других документов, предусмотренных банковскими правилами.</w:t>
      </w:r>
    </w:p>
    <w:p w:rsidR="00A84B14" w:rsidRDefault="00A84B14" w:rsidP="00A84B14">
      <w:r>
        <w:t>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"Интернет".</w:t>
      </w:r>
    </w:p>
    <w:p w:rsidR="00A84B14" w:rsidRDefault="00A84B14" w:rsidP="00A84B14">
      <w:r>
        <w:t xml:space="preserve">3.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 замене </w:t>
      </w:r>
      <w:r>
        <w:lastRenderedPageBreak/>
        <w:t>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доме.</w:t>
      </w:r>
    </w:p>
    <w:p w:rsidR="00A84B14" w:rsidRDefault="00A84B14" w:rsidP="00A84B14">
      <w:r>
        <w:t>4. Остаток денежных средств при закрытии специального счета перечисляется по заявлению владельца специального счета:</w:t>
      </w:r>
    </w:p>
    <w:p w:rsidR="00A84B14" w:rsidRDefault="00A84B14" w:rsidP="00A84B14">
      <w:r>
        <w:t>1) на счет регионального оператора в случае изменения способа формирования фонда капитального ремонта;</w:t>
      </w:r>
    </w:p>
    <w:p w:rsidR="00A84B14" w:rsidRDefault="00A84B14" w:rsidP="00A84B14">
      <w:r>
        <w:t>2)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доме.</w:t>
      </w:r>
    </w:p>
    <w:p w:rsidR="00A84B14" w:rsidRDefault="00A84B14" w:rsidP="00A84B14">
      <w:r>
        <w:t>5.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доме. В случае, если владельцем специального счета не расторгнут договор специального счета либо не подано заявление о перечислении остатка средств, находящихся на специальном счете, на счет регионального оператора или другой специальный счет в соответствии с решением общего собрания собственников помещений в многоквартирном доме, в срок, установленный настоящей частью, любой собственник помещения в многоквартирном доме, а в случае, предусмотренном пунктом 1 части 4 настоящей статьи, также региональный оператор вправе обратиться в суд с заявлением о взыскании средств, находящихся на специальном счете этого многоквартирного дома, с перечислением их на другой специальный счет или на счет регионального оператора.</w:t>
      </w:r>
    </w:p>
    <w:p w:rsidR="00A84B14" w:rsidRDefault="00A84B14" w:rsidP="00A84B14"/>
    <w:p w:rsidR="00A84B14" w:rsidRDefault="00A84B14" w:rsidP="00A84B14">
      <w:r>
        <w:t>Статья 177. Совершение операций по специальному счету</w:t>
      </w:r>
    </w:p>
    <w:p w:rsidR="00A84B14" w:rsidRDefault="00A84B14" w:rsidP="00A84B14">
      <w:r>
        <w:t>1. По специальному счету могут совершаться следующие операции:</w:t>
      </w:r>
    </w:p>
    <w:p w:rsidR="00A84B14" w:rsidRDefault="00A84B14" w:rsidP="00A84B14">
      <w:r>
        <w:t>1) 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части 1 статьи 174 настоящего Кодекса;</w:t>
      </w:r>
    </w:p>
    <w:p w:rsidR="00A84B14" w:rsidRDefault="00A84B14" w:rsidP="00A84B14">
      <w:r>
        <w:t>2) списание денежных средств в счет погашения кредитов, займов, полученных на оплату услуг и (или) работ, указанных в части 1 статьи 174 настоящего Кодекса, уплату процентов за пользование такими кредитами, займами, оплату расходов на получение гарантий и поручительств по таким кредитам, займам;</w:t>
      </w:r>
    </w:p>
    <w:p w:rsidR="00A84B14" w:rsidRDefault="00A84B14" w:rsidP="00A84B14">
      <w:r>
        <w:t>3) 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доме;</w:t>
      </w:r>
    </w:p>
    <w:p w:rsidR="00A84B14" w:rsidRDefault="00A84B14" w:rsidP="00A84B14">
      <w:r>
        <w:t>4)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доме;</w:t>
      </w:r>
    </w:p>
    <w:p w:rsidR="00A84B14" w:rsidRDefault="00A84B14" w:rsidP="00A84B14">
      <w:r>
        <w:t>5) зачисление взносов на капитальный ремонт, начисление процентов за ненадлежащее исполнение обязанности по уплате таких взносов;</w:t>
      </w:r>
    </w:p>
    <w:p w:rsidR="00A84B14" w:rsidRDefault="00A84B14" w:rsidP="00A84B14">
      <w:r>
        <w:t>6)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счета;</w:t>
      </w:r>
    </w:p>
    <w:p w:rsidR="00A84B14" w:rsidRDefault="00A84B14" w:rsidP="00A84B14">
      <w:r>
        <w:t>7) перечисление денежных средств, находящихся на данном специальном счете, в случаях, предусмотренных частью 2 статьи 174 настоящего Кодекса;</w:t>
      </w:r>
    </w:p>
    <w:p w:rsidR="00A84B14" w:rsidRDefault="00A84B14" w:rsidP="00A84B14">
      <w:r>
        <w:t>8) иные операции по списанию и зачислению средств, связанные с формированием и использованием средств фонда капитального ремонта в соответствии с настоящим Кодексом.</w:t>
      </w:r>
    </w:p>
    <w:p w:rsidR="00A84B14" w:rsidRDefault="00A84B14" w:rsidP="00A84B14">
      <w:r>
        <w:t>2. Операции по специальному счету, не предусмотренные частью 1 настоящей статьи, не допускаются.</w:t>
      </w:r>
    </w:p>
    <w:p w:rsidR="00A84B14" w:rsidRDefault="00A84B14" w:rsidP="00A84B14">
      <w:r>
        <w:lastRenderedPageBreak/>
        <w:t>3. Банк в порядке, установленном настоящей статьей, банковскими правилами и договором специального счета, обязан обеспечивать соответствие осуществляемых операций по специальному счету требованиям настоящего Кодекса.</w:t>
      </w:r>
    </w:p>
    <w:p w:rsidR="00A84B14" w:rsidRDefault="00A84B14" w:rsidP="00A84B14">
      <w:r>
        <w:t>4. Операции по перечислению со специального счета денежных средств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 в многоквартирном доме, при предоставлении следующих документов:</w:t>
      </w:r>
    </w:p>
    <w:p w:rsidR="00A84B14" w:rsidRDefault="00A84B14" w:rsidP="00A84B14">
      <w:r>
        <w:t>1)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 в многоквартирном доме;</w:t>
      </w:r>
    </w:p>
    <w:p w:rsidR="00A84B14" w:rsidRDefault="00A84B14" w:rsidP="00A84B14">
      <w:r>
        <w:t>2) договор об оказании услуг и (или) о выполнении работ по капитальному ремонту общего имущества в многоквартирном доме;</w:t>
      </w:r>
    </w:p>
    <w:p w:rsidR="00A84B14" w:rsidRDefault="00A84B14" w:rsidP="00A84B14">
      <w:r>
        <w:t>3) акт приемки оказанных услуг и (или) выполненных работ по договору, указанному в пункте 2 настоящей части. Такой акт приемки не предоставляется в случае осуществления операции по выплате аванса на оказание услуг и (или) выполнение работ в размере не более чем тридцать процентов от стоимости таких услуг и (или) работ по договору, указанному в пункте 2 настоящей части.</w:t>
      </w:r>
    </w:p>
    <w:p w:rsidR="00A84B14" w:rsidRDefault="00A84B14" w:rsidP="00A84B14">
      <w:r>
        <w:t>5. Операции по списанию со специального счета денежных средств в счет возврата кредитов, займов и на уплату процентов по кредитам, займам, полученным на проведение капитального ремонта общего имущества в многоквартирном доме, могут осуществляться банком по распоряжению владельца специального счета на основании:</w:t>
      </w:r>
    </w:p>
    <w:p w:rsidR="00A84B14" w:rsidRDefault="00A84B14" w:rsidP="00A84B14">
      <w:r>
        <w:t>1) протокола общего собрания собственников помещений в многоквартирном доме, содержащего решение такого собрания о заключении кредитного договора, договора займа соответственно с банком, займодавцем с указанием этих банка, займодавца, суммы и цели кредита, займа;</w:t>
      </w:r>
    </w:p>
    <w:p w:rsidR="00A84B14" w:rsidRDefault="00A84B14" w:rsidP="00A84B14">
      <w:r>
        <w:t>2) кредитного договора, договора займа.</w:t>
      </w:r>
    </w:p>
    <w:p w:rsidR="00A84B14" w:rsidRDefault="00A84B14" w:rsidP="00A84B14">
      <w:r>
        <w:t>6. Банк отказывает в выполнении распоряжения владельца специального счета о совершении соответствующей операции, в подтверждение которой не представлены документы, указанные в частях 4 и 5 настоящей статьи.</w:t>
      </w:r>
    </w:p>
    <w:p w:rsidR="00A84B14" w:rsidRDefault="00A84B14" w:rsidP="00A84B14">
      <w:r>
        <w:t>7.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A84B14" w:rsidRDefault="00A84B14" w:rsidP="00A84B14"/>
    <w:p w:rsidR="00A84B14" w:rsidRDefault="00A84B14" w:rsidP="00A84B14">
      <w:bookmarkStart w:id="0" w:name="_GoBack"/>
      <w:bookmarkEnd w:id="0"/>
    </w:p>
    <w:sectPr w:rsidR="00A84B14" w:rsidSect="00A8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8C"/>
    <w:rsid w:val="00164E8C"/>
    <w:rsid w:val="00241DCE"/>
    <w:rsid w:val="007530FF"/>
    <w:rsid w:val="00A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571C-A4B3-4D38-968D-DC481892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WS06</cp:lastModifiedBy>
  <cp:revision>10</cp:revision>
  <dcterms:created xsi:type="dcterms:W3CDTF">2014-04-14T08:07:00Z</dcterms:created>
  <dcterms:modified xsi:type="dcterms:W3CDTF">2014-04-14T08:08:00Z</dcterms:modified>
</cp:coreProperties>
</file>